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  <w:t>麦考瑞大学本科双向国际交流及硕士</w:t>
      </w: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  <w:lang w:val="en-US" w:eastAsia="zh-CN"/>
        </w:rPr>
        <w:t>升</w:t>
      </w: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  <w:t>学项目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  <w:t>信息表</w:t>
      </w:r>
    </w:p>
    <w:p>
      <w:pPr>
        <w:jc w:val="center"/>
      </w:pPr>
    </w:p>
    <w:tbl>
      <w:tblPr>
        <w:tblStyle w:val="5"/>
        <w:tblpPr w:leftFromText="180" w:rightFromText="180" w:vertAnchor="text" w:horzAnchor="margin" w:tblpXSpec="center" w:tblpY="294"/>
        <w:tblW w:w="14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890"/>
        <w:gridCol w:w="870"/>
        <w:gridCol w:w="2700"/>
        <w:gridCol w:w="1665"/>
        <w:gridCol w:w="1312"/>
        <w:gridCol w:w="1350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1" w:type="dxa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学校</w:t>
            </w:r>
          </w:p>
        </w:tc>
        <w:tc>
          <w:tcPr>
            <w:tcW w:w="1890" w:type="dxa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姓名</w:t>
            </w:r>
          </w:p>
        </w:tc>
        <w:tc>
          <w:tcPr>
            <w:tcW w:w="870" w:type="dxa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性别</w:t>
            </w:r>
          </w:p>
        </w:tc>
        <w:tc>
          <w:tcPr>
            <w:tcW w:w="2700" w:type="dxa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1665" w:type="dxa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专业</w:t>
            </w:r>
          </w:p>
        </w:tc>
        <w:tc>
          <w:tcPr>
            <w:tcW w:w="1312" w:type="dxa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平均分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default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雅思/六级</w:t>
            </w:r>
          </w:p>
        </w:tc>
        <w:tc>
          <w:tcPr>
            <w:tcW w:w="2033" w:type="dxa"/>
          </w:tcPr>
          <w:p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联系</w:t>
            </w:r>
            <w:bookmarkStart w:id="0" w:name="_GoBack"/>
            <w:bookmarkEnd w:id="0"/>
            <w:r>
              <w:rPr>
                <w:rFonts w:hint="eastAsia"/>
                <w:b/>
                <w:bCs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1" w:type="dxa"/>
          </w:tcPr>
          <w:p>
            <w:pPr>
              <w:rPr>
                <w:rFonts w:hint="eastAsia"/>
                <w:b/>
                <w:bCs w:val="0"/>
              </w:rPr>
            </w:pPr>
          </w:p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87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70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665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12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5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033" w:type="dxa"/>
          </w:tcPr>
          <w:p>
            <w:pPr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1" w:type="dxa"/>
          </w:tcPr>
          <w:p>
            <w:pPr>
              <w:rPr>
                <w:rFonts w:hint="eastAsia"/>
                <w:b/>
                <w:bCs w:val="0"/>
              </w:rPr>
            </w:pPr>
          </w:p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87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70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665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12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5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033" w:type="dxa"/>
          </w:tcPr>
          <w:p>
            <w:pPr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1" w:type="dxa"/>
          </w:tcPr>
          <w:p>
            <w:pPr>
              <w:rPr>
                <w:rFonts w:hint="eastAsia"/>
                <w:b/>
                <w:bCs w:val="0"/>
              </w:rPr>
            </w:pPr>
          </w:p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87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70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665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12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5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033" w:type="dxa"/>
          </w:tcPr>
          <w:p>
            <w:pPr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1" w:type="dxa"/>
          </w:tcPr>
          <w:p>
            <w:pPr>
              <w:rPr>
                <w:rFonts w:hint="eastAsia"/>
                <w:b/>
                <w:bCs w:val="0"/>
              </w:rPr>
            </w:pPr>
          </w:p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87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70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665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12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5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033" w:type="dxa"/>
          </w:tcPr>
          <w:p>
            <w:pPr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1" w:type="dxa"/>
          </w:tcPr>
          <w:p>
            <w:pPr>
              <w:rPr>
                <w:rFonts w:hint="eastAsia"/>
                <w:b/>
                <w:bCs w:val="0"/>
              </w:rPr>
            </w:pPr>
          </w:p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87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70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665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12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5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033" w:type="dxa"/>
          </w:tcPr>
          <w:p>
            <w:pPr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1" w:type="dxa"/>
          </w:tcPr>
          <w:p>
            <w:pPr>
              <w:rPr>
                <w:rFonts w:hint="eastAsia"/>
                <w:b/>
                <w:bCs w:val="0"/>
              </w:rPr>
            </w:pPr>
          </w:p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87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70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665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12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5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033" w:type="dxa"/>
          </w:tcPr>
          <w:p>
            <w:pPr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1" w:type="dxa"/>
          </w:tcPr>
          <w:p>
            <w:pPr>
              <w:rPr>
                <w:rFonts w:hint="eastAsia"/>
                <w:b/>
                <w:bCs w:val="0"/>
              </w:rPr>
            </w:pPr>
          </w:p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87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70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665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12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5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033" w:type="dxa"/>
          </w:tcPr>
          <w:p>
            <w:pPr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1" w:type="dxa"/>
          </w:tcPr>
          <w:p>
            <w:pPr>
              <w:rPr>
                <w:rFonts w:hint="eastAsia"/>
                <w:b/>
                <w:bCs w:val="0"/>
              </w:rPr>
            </w:pPr>
          </w:p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87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70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665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12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5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033" w:type="dxa"/>
          </w:tcPr>
          <w:p>
            <w:pPr>
              <w:rPr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1" w:type="dxa"/>
          </w:tcPr>
          <w:p>
            <w:pPr>
              <w:rPr>
                <w:rFonts w:hint="eastAsia"/>
                <w:b/>
                <w:bCs w:val="0"/>
              </w:rPr>
            </w:pPr>
          </w:p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1890" w:type="dxa"/>
          </w:tcPr>
          <w:p>
            <w:pPr>
              <w:rPr>
                <w:rFonts w:hint="eastAsia"/>
                <w:b/>
                <w:bCs w:val="0"/>
              </w:rPr>
            </w:pPr>
          </w:p>
        </w:tc>
        <w:tc>
          <w:tcPr>
            <w:tcW w:w="87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70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665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12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1350" w:type="dxa"/>
          </w:tcPr>
          <w:p>
            <w:pPr>
              <w:rPr>
                <w:b/>
                <w:bCs w:val="0"/>
              </w:rPr>
            </w:pPr>
          </w:p>
        </w:tc>
        <w:tc>
          <w:tcPr>
            <w:tcW w:w="2033" w:type="dxa"/>
          </w:tcPr>
          <w:p>
            <w:pPr>
              <w:rPr>
                <w:b/>
                <w:bCs w:val="0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5F"/>
    <w:rsid w:val="000A4A84"/>
    <w:rsid w:val="00195B5F"/>
    <w:rsid w:val="00411E97"/>
    <w:rsid w:val="00412F25"/>
    <w:rsid w:val="00496466"/>
    <w:rsid w:val="0060195F"/>
    <w:rsid w:val="00602852"/>
    <w:rsid w:val="007642A3"/>
    <w:rsid w:val="008A1600"/>
    <w:rsid w:val="00C8508E"/>
    <w:rsid w:val="00CE0128"/>
    <w:rsid w:val="46BA763E"/>
    <w:rsid w:val="765D3CF1"/>
    <w:rsid w:val="771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192</Characters>
  <Lines>1</Lines>
  <Paragraphs>1</Paragraphs>
  <TotalTime>24</TotalTime>
  <ScaleCrop>false</ScaleCrop>
  <LinksUpToDate>false</LinksUpToDate>
  <CharactersWithSpaces>224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2019-10-22T06:29:00Z</dcterms:created>
  <dc:creator>AutoBVT</dc:creator>
  <cp:lastModifiedBy>Chen</cp:lastModifiedBy>
  <dcterms:modified xsi:type="dcterms:W3CDTF">2019-10-22T07:44:54Z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